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572F" w14:textId="77777777" w:rsidR="00EA40A2" w:rsidRDefault="00EA40A2">
      <w:pPr>
        <w:pBdr>
          <w:top w:val="nil"/>
          <w:left w:val="nil"/>
          <w:bottom w:val="nil"/>
          <w:right w:val="nil"/>
          <w:between w:val="nil"/>
        </w:pBdr>
        <w:spacing w:line="240" w:lineRule="auto"/>
        <w:rPr>
          <w:rFonts w:ascii="Calibri" w:eastAsia="Calibri" w:hAnsi="Calibri" w:cs="Calibri"/>
          <w:b/>
          <w:sz w:val="28"/>
          <w:szCs w:val="28"/>
          <w:highlight w:val="white"/>
        </w:rPr>
      </w:pPr>
    </w:p>
    <w:p w14:paraId="54058994" w14:textId="77777777" w:rsidR="00EA40A2" w:rsidRDefault="00000000">
      <w:pPr>
        <w:pBdr>
          <w:top w:val="nil"/>
          <w:left w:val="nil"/>
          <w:bottom w:val="nil"/>
          <w:right w:val="nil"/>
          <w:between w:val="nil"/>
        </w:pBd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Annual Program Assessment (APA) Report</w:t>
      </w:r>
    </w:p>
    <w:p w14:paraId="737BD4FE" w14:textId="77777777" w:rsidR="00EA40A2" w:rsidRDefault="00000000">
      <w:pPr>
        <w:pBdr>
          <w:top w:val="nil"/>
          <w:left w:val="nil"/>
          <w:bottom w:val="nil"/>
          <w:right w:val="nil"/>
          <w:between w:val="nil"/>
        </w:pBd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Report Year 2023-24 | Submitted Fall 2024</w:t>
      </w:r>
    </w:p>
    <w:p w14:paraId="70A7197E" w14:textId="77777777" w:rsidR="00EA40A2" w:rsidRDefault="00EA40A2">
      <w:pPr>
        <w:pBdr>
          <w:top w:val="nil"/>
          <w:left w:val="nil"/>
          <w:bottom w:val="nil"/>
          <w:right w:val="nil"/>
          <w:between w:val="nil"/>
        </w:pBdr>
        <w:spacing w:line="240" w:lineRule="auto"/>
        <w:jc w:val="center"/>
        <w:rPr>
          <w:rFonts w:ascii="Calibri" w:eastAsia="Calibri" w:hAnsi="Calibri" w:cs="Calibri"/>
          <w:b/>
          <w:sz w:val="28"/>
          <w:szCs w:val="28"/>
          <w:highlight w:val="white"/>
        </w:rPr>
      </w:pPr>
    </w:p>
    <w:p w14:paraId="5589F57A" w14:textId="77777777" w:rsidR="00EA40A2" w:rsidRDefault="00000000">
      <w:pPr>
        <w:pBdr>
          <w:top w:val="nil"/>
          <w:left w:val="nil"/>
          <w:bottom w:val="nil"/>
          <w:right w:val="nil"/>
          <w:between w:val="nil"/>
        </w:pBdr>
        <w:shd w:val="clear" w:color="auto" w:fill="FFFFFF"/>
        <w:spacing w:after="120" w:line="240" w:lineRule="auto"/>
        <w:ind w:left="-360"/>
        <w:rPr>
          <w:rFonts w:ascii="Calibri" w:eastAsia="Calibri" w:hAnsi="Calibri" w:cs="Calibri"/>
          <w:b/>
          <w:smallCaps/>
          <w:sz w:val="28"/>
          <w:szCs w:val="28"/>
          <w:highlight w:val="white"/>
          <w:u w:val="single"/>
        </w:rPr>
      </w:pPr>
      <w:r>
        <w:rPr>
          <w:rFonts w:ascii="Calibri" w:eastAsia="Calibri" w:hAnsi="Calibri" w:cs="Calibri"/>
          <w:b/>
          <w:smallCaps/>
          <w:sz w:val="28"/>
          <w:szCs w:val="28"/>
          <w:highlight w:val="white"/>
          <w:u w:val="single"/>
        </w:rPr>
        <w:t>Section 1: Program Information</w:t>
      </w:r>
    </w:p>
    <w:p w14:paraId="289B2928"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Program Name</w:t>
      </w:r>
      <w:r>
        <w:rPr>
          <w:rFonts w:ascii="Calibri" w:eastAsia="Calibri" w:hAnsi="Calibri" w:cs="Calibri"/>
          <w:sz w:val="24"/>
          <w:szCs w:val="24"/>
          <w:highlight w:val="white"/>
        </w:rPr>
        <w:t xml:space="preserve"> (from the assessment plan):      </w:t>
      </w:r>
    </w:p>
    <w:p w14:paraId="6386A338"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Program Assessment Liaison (PAL)</w:t>
      </w:r>
      <w:r>
        <w:rPr>
          <w:rFonts w:ascii="Calibri" w:eastAsia="Calibri" w:hAnsi="Calibri" w:cs="Calibri"/>
          <w:sz w:val="24"/>
          <w:szCs w:val="24"/>
          <w:highlight w:val="white"/>
        </w:rPr>
        <w:t>:      </w:t>
      </w:r>
    </w:p>
    <w:p w14:paraId="3F308452"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PAL Email</w:t>
      </w:r>
      <w:r>
        <w:rPr>
          <w:rFonts w:ascii="Calibri" w:eastAsia="Calibri" w:hAnsi="Calibri" w:cs="Calibri"/>
          <w:sz w:val="24"/>
          <w:szCs w:val="24"/>
          <w:highlight w:val="white"/>
        </w:rPr>
        <w:t>:      </w:t>
      </w:r>
    </w:p>
    <w:p w14:paraId="4351039F"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Department Head</w:t>
      </w:r>
      <w:r>
        <w:rPr>
          <w:rFonts w:ascii="Calibri" w:eastAsia="Calibri" w:hAnsi="Calibri" w:cs="Calibri"/>
          <w:sz w:val="24"/>
          <w:szCs w:val="24"/>
          <w:highlight w:val="white"/>
        </w:rPr>
        <w:t>:      </w:t>
      </w:r>
    </w:p>
    <w:p w14:paraId="1604CFB1"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Program Type</w:t>
      </w:r>
      <w:r>
        <w:rPr>
          <w:rFonts w:ascii="Calibri" w:eastAsia="Calibri" w:hAnsi="Calibri" w:cs="Calibri"/>
          <w:sz w:val="24"/>
          <w:szCs w:val="24"/>
          <w:highlight w:val="white"/>
        </w:rPr>
        <w:t xml:space="preserve"> (mark one): </w:t>
      </w:r>
    </w:p>
    <w:p w14:paraId="51A0867A" w14:textId="77777777" w:rsidR="00EA40A2"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sz w:val="24"/>
          <w:szCs w:val="24"/>
          <w:highlight w:val="white"/>
        </w:rPr>
      </w:pPr>
      <w:r>
        <w:rPr>
          <w:sz w:val="24"/>
          <w:szCs w:val="24"/>
          <w:highlight w:val="white"/>
        </w:rPr>
        <w:t xml:space="preserve">(   ) </w:t>
      </w:r>
      <w:r>
        <w:rPr>
          <w:rFonts w:ascii="Calibri" w:eastAsia="Calibri" w:hAnsi="Calibri" w:cs="Calibri"/>
          <w:sz w:val="24"/>
          <w:szCs w:val="24"/>
          <w:highlight w:val="white"/>
        </w:rPr>
        <w:t>CAHSS Undergraduate</w:t>
      </w:r>
      <w:r>
        <w:rPr>
          <w:rFonts w:ascii="Calibri" w:eastAsia="Calibri" w:hAnsi="Calibri" w:cs="Calibri"/>
          <w:sz w:val="24"/>
          <w:szCs w:val="24"/>
          <w:highlight w:val="white"/>
        </w:rPr>
        <w:tab/>
      </w:r>
      <w:r>
        <w:rPr>
          <w:sz w:val="24"/>
          <w:szCs w:val="24"/>
          <w:highlight w:val="white"/>
        </w:rPr>
        <w:t xml:space="preserve">(   ) </w:t>
      </w:r>
      <w:r>
        <w:rPr>
          <w:rFonts w:ascii="Calibri" w:eastAsia="Calibri" w:hAnsi="Calibri" w:cs="Calibri"/>
          <w:sz w:val="24"/>
          <w:szCs w:val="24"/>
          <w:highlight w:val="white"/>
        </w:rPr>
        <w:t>LSBE Undergraduate</w:t>
      </w:r>
      <w:r>
        <w:rPr>
          <w:rFonts w:ascii="Calibri" w:eastAsia="Calibri" w:hAnsi="Calibri" w:cs="Calibri"/>
          <w:sz w:val="24"/>
          <w:szCs w:val="24"/>
          <w:highlight w:val="white"/>
        </w:rPr>
        <w:tab/>
      </w:r>
    </w:p>
    <w:p w14:paraId="1653D39C" w14:textId="77777777" w:rsidR="00EA40A2"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sz w:val="24"/>
          <w:szCs w:val="24"/>
          <w:highlight w:val="white"/>
        </w:rPr>
      </w:pPr>
      <w:r>
        <w:rPr>
          <w:sz w:val="24"/>
          <w:szCs w:val="24"/>
          <w:highlight w:val="white"/>
        </w:rPr>
        <w:t xml:space="preserve">(   ) </w:t>
      </w:r>
      <w:r>
        <w:rPr>
          <w:rFonts w:ascii="Calibri" w:eastAsia="Calibri" w:hAnsi="Calibri" w:cs="Calibri"/>
          <w:sz w:val="24"/>
          <w:szCs w:val="24"/>
          <w:highlight w:val="white"/>
        </w:rPr>
        <w:t>CAHSS Graduate</w:t>
      </w:r>
      <w:r>
        <w:rPr>
          <w:rFonts w:ascii="Calibri" w:eastAsia="Calibri" w:hAnsi="Calibri" w:cs="Calibri"/>
          <w:sz w:val="24"/>
          <w:szCs w:val="24"/>
          <w:highlight w:val="white"/>
        </w:rPr>
        <w:tab/>
      </w:r>
      <w:r>
        <w:rPr>
          <w:sz w:val="24"/>
          <w:szCs w:val="24"/>
          <w:highlight w:val="white"/>
        </w:rPr>
        <w:t xml:space="preserve">(   ) </w:t>
      </w:r>
      <w:r>
        <w:rPr>
          <w:rFonts w:ascii="Calibri" w:eastAsia="Calibri" w:hAnsi="Calibri" w:cs="Calibri"/>
          <w:sz w:val="24"/>
          <w:szCs w:val="24"/>
          <w:highlight w:val="white"/>
        </w:rPr>
        <w:t>LSBE Graduate</w:t>
      </w:r>
      <w:r>
        <w:rPr>
          <w:rFonts w:ascii="Calibri" w:eastAsia="Calibri" w:hAnsi="Calibri" w:cs="Calibri"/>
          <w:sz w:val="24"/>
          <w:szCs w:val="24"/>
          <w:highlight w:val="white"/>
        </w:rPr>
        <w:tab/>
      </w:r>
    </w:p>
    <w:p w14:paraId="28E9C09E" w14:textId="77777777" w:rsidR="00EA40A2"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sz w:val="24"/>
          <w:szCs w:val="24"/>
          <w:highlight w:val="white"/>
        </w:rPr>
      </w:pPr>
      <w:r>
        <w:rPr>
          <w:sz w:val="24"/>
          <w:szCs w:val="24"/>
          <w:highlight w:val="white"/>
        </w:rPr>
        <w:t xml:space="preserve">(   ) </w:t>
      </w:r>
      <w:r>
        <w:rPr>
          <w:rFonts w:ascii="Calibri" w:eastAsia="Calibri" w:hAnsi="Calibri" w:cs="Calibri"/>
          <w:sz w:val="24"/>
          <w:szCs w:val="24"/>
          <w:highlight w:val="white"/>
        </w:rPr>
        <w:t>CEHSP Undergraduate</w:t>
      </w:r>
      <w:r>
        <w:rPr>
          <w:rFonts w:ascii="Calibri" w:eastAsia="Calibri" w:hAnsi="Calibri" w:cs="Calibri"/>
          <w:sz w:val="24"/>
          <w:szCs w:val="24"/>
          <w:highlight w:val="white"/>
        </w:rPr>
        <w:tab/>
      </w:r>
      <w:r>
        <w:rPr>
          <w:sz w:val="24"/>
          <w:szCs w:val="24"/>
          <w:highlight w:val="white"/>
        </w:rPr>
        <w:t xml:space="preserve">(   ) </w:t>
      </w:r>
      <w:r>
        <w:rPr>
          <w:rFonts w:ascii="Calibri" w:eastAsia="Calibri" w:hAnsi="Calibri" w:cs="Calibri"/>
          <w:sz w:val="24"/>
          <w:szCs w:val="24"/>
          <w:highlight w:val="white"/>
        </w:rPr>
        <w:t>SCSE Undergraduate</w:t>
      </w:r>
      <w:r>
        <w:rPr>
          <w:rFonts w:ascii="Calibri" w:eastAsia="Calibri" w:hAnsi="Calibri" w:cs="Calibri"/>
          <w:sz w:val="24"/>
          <w:szCs w:val="24"/>
          <w:highlight w:val="white"/>
        </w:rPr>
        <w:tab/>
      </w:r>
    </w:p>
    <w:p w14:paraId="2A8F490A" w14:textId="77777777" w:rsidR="00EA40A2"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sz w:val="24"/>
          <w:szCs w:val="24"/>
          <w:highlight w:val="white"/>
        </w:rPr>
      </w:pPr>
      <w:r>
        <w:rPr>
          <w:sz w:val="24"/>
          <w:szCs w:val="24"/>
          <w:highlight w:val="white"/>
        </w:rPr>
        <w:t xml:space="preserve">(   ) </w:t>
      </w:r>
      <w:r>
        <w:rPr>
          <w:rFonts w:ascii="Calibri" w:eastAsia="Calibri" w:hAnsi="Calibri" w:cs="Calibri"/>
          <w:sz w:val="24"/>
          <w:szCs w:val="24"/>
          <w:highlight w:val="white"/>
        </w:rPr>
        <w:t>CEHSP Graduate</w:t>
      </w:r>
      <w:r>
        <w:rPr>
          <w:rFonts w:ascii="Calibri" w:eastAsia="Calibri" w:hAnsi="Calibri" w:cs="Calibri"/>
          <w:sz w:val="24"/>
          <w:szCs w:val="24"/>
          <w:highlight w:val="white"/>
        </w:rPr>
        <w:tab/>
      </w:r>
      <w:r>
        <w:rPr>
          <w:sz w:val="24"/>
          <w:szCs w:val="24"/>
          <w:highlight w:val="white"/>
        </w:rPr>
        <w:t xml:space="preserve">(   ) </w:t>
      </w:r>
      <w:r>
        <w:rPr>
          <w:rFonts w:ascii="Calibri" w:eastAsia="Calibri" w:hAnsi="Calibri" w:cs="Calibri"/>
          <w:sz w:val="24"/>
          <w:szCs w:val="24"/>
          <w:highlight w:val="white"/>
        </w:rPr>
        <w:t>SCSE Graduate</w:t>
      </w:r>
    </w:p>
    <w:p w14:paraId="55F1BDBA" w14:textId="77777777" w:rsidR="00EA40A2" w:rsidRDefault="00000000">
      <w:pPr>
        <w:tabs>
          <w:tab w:val="left" w:pos="1440"/>
          <w:tab w:val="left" w:pos="5040"/>
        </w:tabs>
        <w:ind w:left="720"/>
        <w:rPr>
          <w:highlight w:val="white"/>
        </w:rPr>
      </w:pPr>
      <w:r>
        <w:rPr>
          <w:highlight w:val="white"/>
        </w:rPr>
        <w:t>(   ) Co-curricular or Non-Degree</w:t>
      </w:r>
    </w:p>
    <w:p w14:paraId="36087225" w14:textId="77777777" w:rsidR="00EA40A2" w:rsidRDefault="00000000">
      <w:pPr>
        <w:pBdr>
          <w:top w:val="nil"/>
          <w:left w:val="nil"/>
          <w:bottom w:val="nil"/>
          <w:right w:val="nil"/>
          <w:between w:val="nil"/>
        </w:pBdr>
        <w:tabs>
          <w:tab w:val="left" w:pos="1440"/>
          <w:tab w:val="left" w:pos="5040"/>
        </w:tabs>
        <w:spacing w:line="240" w:lineRule="auto"/>
        <w:ind w:left="1440"/>
        <w:rPr>
          <w:rFonts w:ascii="Calibri" w:eastAsia="Calibri" w:hAnsi="Calibri" w:cs="Calibri"/>
          <w:sz w:val="24"/>
          <w:szCs w:val="24"/>
          <w:highlight w:val="white"/>
        </w:rPr>
      </w:pPr>
      <w:r>
        <w:rPr>
          <w:rFonts w:ascii="Calibri" w:eastAsia="Calibri" w:hAnsi="Calibri" w:cs="Calibri"/>
          <w:sz w:val="24"/>
          <w:szCs w:val="24"/>
          <w:highlight w:val="white"/>
        </w:rPr>
        <w:tab/>
      </w:r>
    </w:p>
    <w:p w14:paraId="7D0FCCA8"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622B335A" w14:textId="77777777" w:rsidR="00EA40A2" w:rsidRDefault="00000000">
      <w:pPr>
        <w:pBdr>
          <w:top w:val="nil"/>
          <w:left w:val="nil"/>
          <w:bottom w:val="nil"/>
          <w:right w:val="nil"/>
          <w:between w:val="nil"/>
        </w:pBd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Program Learning Outcome Documentation</w:t>
      </w:r>
    </w:p>
    <w:p w14:paraId="2E5DFA4F" w14:textId="77777777" w:rsidR="00EA40A2" w:rsidRDefault="00000000">
      <w:pPr>
        <w:pBdr>
          <w:top w:val="nil"/>
          <w:left w:val="nil"/>
          <w:bottom w:val="nil"/>
          <w:right w:val="nil"/>
          <w:between w:val="nil"/>
        </w:pBdr>
        <w:spacing w:line="240" w:lineRule="auto"/>
        <w:rPr>
          <w:rFonts w:ascii="Calibri" w:eastAsia="Calibri" w:hAnsi="Calibri" w:cs="Calibri"/>
          <w:b/>
          <w:i/>
          <w:sz w:val="24"/>
          <w:szCs w:val="24"/>
          <w:highlight w:val="white"/>
        </w:rPr>
      </w:pPr>
      <w:r>
        <w:rPr>
          <w:rFonts w:ascii="Calibri" w:eastAsia="Calibri" w:hAnsi="Calibri" w:cs="Calibri"/>
          <w:i/>
          <w:sz w:val="24"/>
          <w:szCs w:val="24"/>
          <w:highlight w:val="white"/>
        </w:rPr>
        <w:t xml:space="preserve">UMD’s assessment practices include that Program Learning Outcomes (PLOs) are publicly available on the department website as well as course syllabi and other materials, as appropriate. </w:t>
      </w:r>
      <w:r>
        <w:rPr>
          <w:rFonts w:ascii="Calibri" w:eastAsia="Calibri" w:hAnsi="Calibri" w:cs="Calibri"/>
          <w:b/>
          <w:i/>
          <w:sz w:val="24"/>
          <w:szCs w:val="24"/>
          <w:highlight w:val="white"/>
        </w:rPr>
        <w:br/>
      </w:r>
    </w:p>
    <w:p w14:paraId="665870C7"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Please provide the Department website hyperlink where all PLOs are publicly available</w:t>
      </w:r>
      <w:r>
        <w:rPr>
          <w:rFonts w:ascii="Calibri" w:eastAsia="Calibri" w:hAnsi="Calibri" w:cs="Calibri"/>
          <w:sz w:val="24"/>
          <w:szCs w:val="24"/>
          <w:highlight w:val="white"/>
        </w:rPr>
        <w:t>:</w:t>
      </w:r>
    </w:p>
    <w:p w14:paraId="69EB7874"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w:t>
      </w:r>
    </w:p>
    <w:p w14:paraId="0978E524"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w:t>
      </w:r>
    </w:p>
    <w:p w14:paraId="7DFB583D" w14:textId="77777777" w:rsidR="00EA40A2" w:rsidRDefault="00000000">
      <w:pPr>
        <w:pBdr>
          <w:top w:val="nil"/>
          <w:left w:val="nil"/>
          <w:bottom w:val="nil"/>
          <w:right w:val="nil"/>
          <w:between w:val="nil"/>
        </w:pBd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How does the department ensure program learning outcomes are provided on course syllabi?</w:t>
      </w:r>
    </w:p>
    <w:p w14:paraId="2E7504E9"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5A4A3616"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6C09C2DB" w14:textId="77777777" w:rsidR="00EA40A2" w:rsidRDefault="00000000">
      <w:pPr>
        <w:pBdr>
          <w:top w:val="nil"/>
          <w:left w:val="nil"/>
          <w:bottom w:val="nil"/>
          <w:right w:val="nil"/>
          <w:between w:val="nil"/>
        </w:pBdr>
        <w:spacing w:line="240" w:lineRule="auto"/>
        <w:rPr>
          <w:rFonts w:ascii="Calibri" w:eastAsia="Calibri" w:hAnsi="Calibri" w:cs="Calibri"/>
          <w:i/>
          <w:sz w:val="24"/>
          <w:szCs w:val="24"/>
          <w:highlight w:val="white"/>
        </w:rPr>
      </w:pPr>
      <w:r>
        <w:rPr>
          <w:rFonts w:ascii="Calibri" w:eastAsia="Calibri" w:hAnsi="Calibri" w:cs="Calibri"/>
          <w:b/>
          <w:sz w:val="24"/>
          <w:szCs w:val="24"/>
          <w:highlight w:val="white"/>
        </w:rPr>
        <w:t xml:space="preserve">In what other ways are the current PLOs communicated? </w:t>
      </w:r>
      <w:r>
        <w:rPr>
          <w:rFonts w:ascii="Calibri" w:eastAsia="Calibri" w:hAnsi="Calibri" w:cs="Calibri"/>
          <w:i/>
          <w:sz w:val="24"/>
          <w:szCs w:val="24"/>
          <w:highlight w:val="white"/>
        </w:rPr>
        <w:t>(Tip: examples may include, and are not limited to, student handbooks, program promotional materials, and the University’s Academics website.)</w:t>
      </w:r>
    </w:p>
    <w:p w14:paraId="4D8535BB"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0A6B2F9D"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4D0E43FF" w14:textId="77777777" w:rsidR="00EA40A2" w:rsidRDefault="00000000">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Please describe any plan the program might have to improve communication of PLOs to current students, prospective students, and other stakeholders:  </w:t>
      </w:r>
    </w:p>
    <w:p w14:paraId="37535CB0"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w:t>
      </w:r>
    </w:p>
    <w:p w14:paraId="1417979E"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68204D68"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w:t>
      </w:r>
    </w:p>
    <w:p w14:paraId="3A4673C9" w14:textId="77777777" w:rsidR="00EA40A2" w:rsidRDefault="00000000">
      <w:pPr>
        <w:pBdr>
          <w:top w:val="nil"/>
          <w:left w:val="nil"/>
          <w:bottom w:val="nil"/>
          <w:right w:val="nil"/>
          <w:between w:val="nil"/>
        </w:pBdr>
        <w:spacing w:line="240" w:lineRule="auto"/>
        <w:jc w:val="center"/>
        <w:rPr>
          <w:rFonts w:ascii="Calibri" w:eastAsia="Calibri" w:hAnsi="Calibri" w:cs="Calibri"/>
          <w:sz w:val="24"/>
          <w:szCs w:val="24"/>
          <w:highlight w:val="white"/>
        </w:rPr>
      </w:pPr>
      <w:r>
        <w:rPr>
          <w:rFonts w:ascii="Calibri" w:eastAsia="Calibri" w:hAnsi="Calibri" w:cs="Calibri"/>
          <w:sz w:val="24"/>
          <w:szCs w:val="24"/>
          <w:highlight w:val="white"/>
        </w:rPr>
        <w:t>**********</w:t>
      </w:r>
    </w:p>
    <w:p w14:paraId="3BD4BA2A" w14:textId="77777777" w:rsidR="00EA40A2" w:rsidRDefault="00000000">
      <w:pPr>
        <w:pBdr>
          <w:top w:val="nil"/>
          <w:left w:val="nil"/>
          <w:bottom w:val="nil"/>
          <w:right w:val="nil"/>
          <w:between w:val="nil"/>
        </w:pBdr>
        <w:shd w:val="clear" w:color="auto" w:fill="FFFFFF"/>
        <w:spacing w:line="240" w:lineRule="auto"/>
        <w:ind w:left="-360"/>
        <w:rPr>
          <w:rFonts w:ascii="Calibri" w:eastAsia="Calibri" w:hAnsi="Calibri" w:cs="Calibri"/>
          <w:b/>
          <w:smallCaps/>
          <w:sz w:val="28"/>
          <w:szCs w:val="28"/>
          <w:highlight w:val="white"/>
          <w:u w:val="single"/>
        </w:rPr>
      </w:pPr>
      <w:r>
        <w:rPr>
          <w:rFonts w:ascii="Calibri" w:eastAsia="Calibri" w:hAnsi="Calibri" w:cs="Calibri"/>
          <w:b/>
          <w:smallCaps/>
          <w:sz w:val="28"/>
          <w:szCs w:val="28"/>
          <w:highlight w:val="white"/>
          <w:u w:val="single"/>
        </w:rPr>
        <w:t xml:space="preserve">Section 2: 2023-24 Program Learning Outcomes Reported </w:t>
      </w:r>
    </w:p>
    <w:p w14:paraId="6AF6B66C" w14:textId="77777777" w:rsidR="00EA40A2" w:rsidRDefault="00000000">
      <w:pPr>
        <w:pBdr>
          <w:top w:val="nil"/>
          <w:left w:val="nil"/>
          <w:bottom w:val="nil"/>
          <w:right w:val="nil"/>
          <w:between w:val="nil"/>
        </w:pBd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 xml:space="preserve">For programs with one PLO reported for 2023-24, use this section as-is. For programs with multiple PLOs reported for 2023-24, providing responses for the items in this section for one PLO at a time is preferred.  To do so, copy all items (1A through 3B) and then paste them where noted after 3.B. on the next page so your Report contains one set of the items for each PLO. </w:t>
      </w:r>
    </w:p>
    <w:p w14:paraId="15C12CEC"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u w:val="single"/>
        </w:rPr>
      </w:pPr>
    </w:p>
    <w:p w14:paraId="2EE50B90"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b/>
          <w:sz w:val="24"/>
          <w:szCs w:val="24"/>
          <w:highlight w:val="white"/>
        </w:rPr>
        <w:t xml:space="preserve">1A. Program Learning Outcome (PLO) statement </w:t>
      </w:r>
      <w:r>
        <w:rPr>
          <w:rFonts w:ascii="Calibri" w:eastAsia="Calibri" w:hAnsi="Calibri" w:cs="Calibri"/>
          <w:sz w:val="24"/>
          <w:szCs w:val="24"/>
          <w:highlight w:val="white"/>
        </w:rPr>
        <w:t>(as shown on the assessment plan):</w:t>
      </w:r>
    </w:p>
    <w:p w14:paraId="23F96523"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lastRenderedPageBreak/>
        <w:t>     </w:t>
      </w:r>
    </w:p>
    <w:p w14:paraId="31A9B0AE"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55EBC931"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b/>
          <w:sz w:val="24"/>
          <w:szCs w:val="24"/>
          <w:highlight w:val="white"/>
        </w:rPr>
        <w:t xml:space="preserve">1B. PLO is aligned to UMD SLO/Graduate LGC: </w:t>
      </w:r>
      <w:r>
        <w:rPr>
          <w:rFonts w:ascii="Calibri" w:eastAsia="Calibri" w:hAnsi="Calibri" w:cs="Calibri"/>
          <w:b/>
          <w:sz w:val="24"/>
          <w:szCs w:val="24"/>
          <w:highlight w:val="white"/>
          <w:u w:val="single"/>
        </w:rPr>
        <w:t xml:space="preserve">                      </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(insert the number; a PLO is primarily aligned to only one SLO or LGC and is stated on the assessment plan)</w:t>
      </w:r>
    </w:p>
    <w:p w14:paraId="51924FAA"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     </w:t>
      </w:r>
    </w:p>
    <w:p w14:paraId="7507180D" w14:textId="77777777" w:rsidR="00EA40A2" w:rsidRDefault="00EA40A2">
      <w:pPr>
        <w:pBdr>
          <w:top w:val="nil"/>
          <w:left w:val="nil"/>
          <w:bottom w:val="nil"/>
          <w:right w:val="nil"/>
          <w:between w:val="nil"/>
        </w:pBdr>
        <w:spacing w:line="240" w:lineRule="auto"/>
        <w:ind w:right="-630"/>
        <w:rPr>
          <w:rFonts w:ascii="Calibri" w:eastAsia="Calibri" w:hAnsi="Calibri" w:cs="Calibri"/>
          <w:b/>
          <w:sz w:val="24"/>
          <w:szCs w:val="24"/>
          <w:highlight w:val="white"/>
        </w:rPr>
      </w:pPr>
    </w:p>
    <w:p w14:paraId="2C32AF1F" w14:textId="77777777" w:rsidR="00EA40A2" w:rsidRDefault="00000000">
      <w:pPr>
        <w:pBdr>
          <w:top w:val="nil"/>
          <w:left w:val="nil"/>
          <w:bottom w:val="nil"/>
          <w:right w:val="nil"/>
          <w:between w:val="nil"/>
        </w:pBdr>
        <w:spacing w:line="240" w:lineRule="auto"/>
        <w:ind w:right="-630"/>
        <w:rPr>
          <w:rFonts w:ascii="Calibri" w:eastAsia="Calibri" w:hAnsi="Calibri" w:cs="Calibri"/>
          <w:i/>
          <w:sz w:val="24"/>
          <w:szCs w:val="24"/>
          <w:highlight w:val="white"/>
        </w:rPr>
      </w:pPr>
      <w:r>
        <w:rPr>
          <w:rFonts w:ascii="Calibri" w:eastAsia="Calibri" w:hAnsi="Calibri" w:cs="Calibri"/>
          <w:b/>
          <w:sz w:val="24"/>
          <w:szCs w:val="24"/>
          <w:highlight w:val="white"/>
        </w:rPr>
        <w:t xml:space="preserve">2A. Assessment Measures: </w:t>
      </w:r>
      <w:r>
        <w:rPr>
          <w:rFonts w:ascii="Calibri" w:eastAsia="Calibri" w:hAnsi="Calibri" w:cs="Calibri"/>
          <w:sz w:val="24"/>
          <w:szCs w:val="24"/>
          <w:highlight w:val="white"/>
        </w:rPr>
        <w:t>Describe or attach what students did that is assessed for the above stated PLO</w:t>
      </w:r>
      <w:r>
        <w:rPr>
          <w:rFonts w:ascii="Calibri" w:eastAsia="Calibri" w:hAnsi="Calibri" w:cs="Calibri"/>
          <w:b/>
          <w:sz w:val="24"/>
          <w:szCs w:val="24"/>
          <w:highlight w:val="white"/>
        </w:rPr>
        <w:t xml:space="preserve">. </w:t>
      </w:r>
      <w:r>
        <w:rPr>
          <w:rFonts w:ascii="Calibri" w:eastAsia="Calibri" w:hAnsi="Calibri" w:cs="Calibri"/>
          <w:b/>
          <w:sz w:val="24"/>
          <w:szCs w:val="24"/>
          <w:highlight w:val="white"/>
        </w:rPr>
        <w:br/>
      </w:r>
      <w:r>
        <w:rPr>
          <w:rFonts w:ascii="Calibri" w:eastAsia="Calibri" w:hAnsi="Calibri" w:cs="Calibri"/>
          <w:i/>
          <w:sz w:val="24"/>
          <w:szCs w:val="24"/>
          <w:highlight w:val="white"/>
        </w:rPr>
        <w:t xml:space="preserve">Please be sure to address all the following items in the response: </w:t>
      </w:r>
    </w:p>
    <w:p w14:paraId="2F75109A" w14:textId="77777777" w:rsidR="00EA40A2" w:rsidRDefault="00000000">
      <w:pPr>
        <w:numPr>
          <w:ilvl w:val="0"/>
          <w:numId w:val="3"/>
        </w:numPr>
        <w:pBdr>
          <w:top w:val="nil"/>
          <w:left w:val="nil"/>
          <w:bottom w:val="nil"/>
          <w:right w:val="nil"/>
          <w:between w:val="nil"/>
        </w:pBdr>
        <w:spacing w:line="240" w:lineRule="auto"/>
        <w:ind w:right="-630"/>
        <w:rPr>
          <w:i/>
          <w:sz w:val="24"/>
          <w:szCs w:val="24"/>
          <w:highlight w:val="white"/>
        </w:rPr>
      </w:pPr>
      <w:r>
        <w:rPr>
          <w:rFonts w:ascii="Calibri" w:eastAsia="Calibri" w:hAnsi="Calibri" w:cs="Calibri"/>
          <w:i/>
          <w:sz w:val="24"/>
          <w:szCs w:val="24"/>
          <w:highlight w:val="white"/>
        </w:rPr>
        <w:t>What were the assessment measure(s)? Optional: include any information provided on syllabi; instructions for students; sample questions, etc.</w:t>
      </w:r>
    </w:p>
    <w:p w14:paraId="390AC3B4" w14:textId="77777777" w:rsidR="00EA40A2" w:rsidRDefault="00000000">
      <w:pPr>
        <w:numPr>
          <w:ilvl w:val="0"/>
          <w:numId w:val="3"/>
        </w:numPr>
        <w:pBdr>
          <w:top w:val="nil"/>
          <w:left w:val="nil"/>
          <w:bottom w:val="nil"/>
          <w:right w:val="nil"/>
          <w:between w:val="nil"/>
        </w:pBdr>
        <w:spacing w:line="240" w:lineRule="auto"/>
        <w:ind w:right="-630"/>
        <w:rPr>
          <w:rFonts w:ascii="Calibri" w:eastAsia="Calibri" w:hAnsi="Calibri" w:cs="Calibri"/>
          <w:i/>
          <w:sz w:val="24"/>
          <w:szCs w:val="24"/>
          <w:highlight w:val="white"/>
        </w:rPr>
      </w:pPr>
      <w:r>
        <w:rPr>
          <w:rFonts w:ascii="Calibri" w:eastAsia="Calibri" w:hAnsi="Calibri" w:cs="Calibri"/>
          <w:i/>
          <w:sz w:val="24"/>
          <w:szCs w:val="24"/>
          <w:highlight w:val="white"/>
        </w:rPr>
        <w:t>How did the program ensure the validity of the assessment measure(s)?</w:t>
      </w:r>
    </w:p>
    <w:p w14:paraId="6D02AF79" w14:textId="77777777" w:rsidR="00EA40A2" w:rsidRDefault="00000000">
      <w:pPr>
        <w:numPr>
          <w:ilvl w:val="0"/>
          <w:numId w:val="3"/>
        </w:numPr>
        <w:pBdr>
          <w:top w:val="nil"/>
          <w:left w:val="nil"/>
          <w:bottom w:val="nil"/>
          <w:right w:val="nil"/>
          <w:between w:val="nil"/>
        </w:pBdr>
        <w:spacing w:line="240" w:lineRule="auto"/>
        <w:ind w:right="-630"/>
        <w:rPr>
          <w:rFonts w:ascii="Calibri" w:eastAsia="Calibri" w:hAnsi="Calibri" w:cs="Calibri"/>
          <w:i/>
          <w:sz w:val="24"/>
          <w:szCs w:val="24"/>
          <w:highlight w:val="white"/>
        </w:rPr>
      </w:pPr>
      <w:r>
        <w:rPr>
          <w:rFonts w:ascii="Calibri" w:eastAsia="Calibri" w:hAnsi="Calibri" w:cs="Calibri"/>
          <w:i/>
          <w:sz w:val="24"/>
          <w:szCs w:val="24"/>
          <w:highlight w:val="white"/>
        </w:rPr>
        <w:t xml:space="preserve">How did the program ensure the assessment measure(s) did not bias any subgroups? </w:t>
      </w:r>
    </w:p>
    <w:p w14:paraId="1B12A20E"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34DFB88C"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05B794F3" w14:textId="77777777" w:rsidR="00EA40A2" w:rsidRDefault="00000000">
      <w:pPr>
        <w:pBdr>
          <w:top w:val="nil"/>
          <w:left w:val="nil"/>
          <w:bottom w:val="nil"/>
          <w:right w:val="nil"/>
          <w:between w:val="nil"/>
        </w:pBdr>
        <w:spacing w:line="240" w:lineRule="auto"/>
        <w:ind w:right="-630"/>
        <w:rPr>
          <w:rFonts w:ascii="Calibri" w:eastAsia="Calibri" w:hAnsi="Calibri" w:cs="Calibri"/>
          <w:i/>
          <w:sz w:val="24"/>
          <w:szCs w:val="24"/>
          <w:highlight w:val="white"/>
        </w:rPr>
      </w:pPr>
      <w:r>
        <w:rPr>
          <w:rFonts w:ascii="Calibri" w:eastAsia="Calibri" w:hAnsi="Calibri" w:cs="Calibri"/>
          <w:b/>
          <w:sz w:val="24"/>
          <w:szCs w:val="24"/>
          <w:highlight w:val="white"/>
        </w:rPr>
        <w:t xml:space="preserve">2B. Assessment Analysis: </w:t>
      </w:r>
      <w:r>
        <w:rPr>
          <w:rFonts w:ascii="Calibri" w:eastAsia="Calibri" w:hAnsi="Calibri" w:cs="Calibri"/>
          <w:sz w:val="24"/>
          <w:szCs w:val="24"/>
          <w:highlight w:val="white"/>
        </w:rPr>
        <w:t>Describe how the data are analyzed for the above stated PLO.</w:t>
      </w:r>
      <w:r>
        <w:rPr>
          <w:rFonts w:ascii="Calibri" w:eastAsia="Calibri" w:hAnsi="Calibri" w:cs="Calibri"/>
          <w:b/>
          <w:sz w:val="24"/>
          <w:szCs w:val="24"/>
          <w:highlight w:val="white"/>
        </w:rPr>
        <w:t xml:space="preserve"> </w:t>
      </w:r>
      <w:r>
        <w:rPr>
          <w:rFonts w:ascii="Calibri" w:eastAsia="Calibri" w:hAnsi="Calibri" w:cs="Calibri"/>
          <w:i/>
          <w:sz w:val="24"/>
          <w:szCs w:val="24"/>
          <w:highlight w:val="white"/>
        </w:rPr>
        <w:t>Please be sure to address the following items in the response:</w:t>
      </w:r>
    </w:p>
    <w:p w14:paraId="6ED9E9B1" w14:textId="77777777" w:rsidR="00EA40A2" w:rsidRDefault="00000000">
      <w:pPr>
        <w:numPr>
          <w:ilvl w:val="0"/>
          <w:numId w:val="4"/>
        </w:numPr>
        <w:pBdr>
          <w:top w:val="nil"/>
          <w:left w:val="nil"/>
          <w:bottom w:val="nil"/>
          <w:right w:val="nil"/>
          <w:between w:val="nil"/>
        </w:pBdr>
        <w:spacing w:line="240" w:lineRule="auto"/>
        <w:ind w:right="-630"/>
        <w:rPr>
          <w:rFonts w:ascii="Calibri" w:eastAsia="Calibri" w:hAnsi="Calibri" w:cs="Calibri"/>
          <w:i/>
          <w:sz w:val="24"/>
          <w:szCs w:val="24"/>
          <w:highlight w:val="white"/>
        </w:rPr>
      </w:pPr>
      <w:r>
        <w:rPr>
          <w:rFonts w:ascii="Calibri" w:eastAsia="Calibri" w:hAnsi="Calibri" w:cs="Calibri"/>
          <w:i/>
          <w:sz w:val="24"/>
          <w:szCs w:val="24"/>
          <w:highlight w:val="white"/>
        </w:rPr>
        <w:t xml:space="preserve">How did the program ensure reliability of the data? </w:t>
      </w:r>
    </w:p>
    <w:p w14:paraId="38E72D14" w14:textId="77777777" w:rsidR="00EA40A2" w:rsidRDefault="00000000">
      <w:pPr>
        <w:numPr>
          <w:ilvl w:val="0"/>
          <w:numId w:val="4"/>
        </w:numPr>
        <w:pBdr>
          <w:top w:val="nil"/>
          <w:left w:val="nil"/>
          <w:bottom w:val="nil"/>
          <w:right w:val="nil"/>
          <w:between w:val="nil"/>
        </w:pBdr>
        <w:spacing w:line="240" w:lineRule="auto"/>
        <w:ind w:right="-630"/>
        <w:rPr>
          <w:i/>
          <w:sz w:val="24"/>
          <w:szCs w:val="24"/>
          <w:highlight w:val="white"/>
        </w:rPr>
      </w:pPr>
      <w:r>
        <w:rPr>
          <w:rFonts w:ascii="Calibri" w:eastAsia="Calibri" w:hAnsi="Calibri" w:cs="Calibri"/>
          <w:i/>
          <w:sz w:val="24"/>
          <w:szCs w:val="24"/>
          <w:highlight w:val="white"/>
        </w:rPr>
        <w:t>How well did the assessment measure(s) provide enough data to confidently draw interpretations about student learning of the PLO. (Tip: examples may include, and are not limited to, the type of student work, the number, scope, and/or breadth of items, and frequency of sampling).</w:t>
      </w:r>
    </w:p>
    <w:p w14:paraId="17B922D2"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     </w:t>
      </w:r>
    </w:p>
    <w:p w14:paraId="3479A1DD"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39437161"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b/>
          <w:sz w:val="24"/>
          <w:szCs w:val="24"/>
          <w:highlight w:val="white"/>
        </w:rPr>
        <w:t>3A. Assessment Results</w:t>
      </w:r>
      <w:r>
        <w:rPr>
          <w:rFonts w:ascii="Calibri" w:eastAsia="Calibri" w:hAnsi="Calibri" w:cs="Calibri"/>
          <w:sz w:val="24"/>
          <w:szCs w:val="24"/>
          <w:highlight w:val="white"/>
        </w:rPr>
        <w:t>:</w:t>
      </w:r>
    </w:p>
    <w:p w14:paraId="6B6164C3"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ab/>
        <w:t>Total number assessed:      </w:t>
      </w:r>
    </w:p>
    <w:p w14:paraId="12637478"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ab/>
        <w:t>Number that met satisfactory performance:      </w:t>
      </w:r>
    </w:p>
    <w:p w14:paraId="0C77DB2A"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6D1F9D3E" w14:textId="77777777" w:rsidR="00EA40A2" w:rsidRDefault="00000000">
      <w:pPr>
        <w:pBdr>
          <w:top w:val="nil"/>
          <w:left w:val="nil"/>
          <w:bottom w:val="nil"/>
          <w:right w:val="nil"/>
          <w:between w:val="nil"/>
        </w:pBdr>
        <w:spacing w:line="240" w:lineRule="auto"/>
        <w:ind w:right="-630"/>
        <w:rPr>
          <w:rFonts w:ascii="Calibri" w:eastAsia="Calibri" w:hAnsi="Calibri" w:cs="Calibri"/>
          <w:b/>
          <w:sz w:val="24"/>
          <w:szCs w:val="24"/>
          <w:highlight w:val="white"/>
        </w:rPr>
      </w:pPr>
      <w:r>
        <w:rPr>
          <w:rFonts w:ascii="Calibri" w:eastAsia="Calibri" w:hAnsi="Calibri" w:cs="Calibri"/>
          <w:b/>
          <w:sz w:val="24"/>
          <w:szCs w:val="24"/>
          <w:highlight w:val="white"/>
        </w:rPr>
        <w:t>3B. Closing the Loop and Ongoing Improvements:</w:t>
      </w:r>
    </w:p>
    <w:p w14:paraId="70E03C32" w14:textId="77777777" w:rsidR="00EA40A2" w:rsidRDefault="00000000">
      <w:pPr>
        <w:pBdr>
          <w:top w:val="nil"/>
          <w:left w:val="nil"/>
          <w:bottom w:val="nil"/>
          <w:right w:val="nil"/>
          <w:between w:val="nil"/>
        </w:pBdr>
        <w:spacing w:line="240" w:lineRule="auto"/>
        <w:ind w:right="-630"/>
        <w:rPr>
          <w:rFonts w:ascii="Calibri" w:eastAsia="Calibri" w:hAnsi="Calibri" w:cs="Calibri"/>
          <w:i/>
          <w:strike/>
          <w:sz w:val="24"/>
          <w:szCs w:val="24"/>
          <w:highlight w:val="white"/>
        </w:rPr>
      </w:pPr>
      <w:r>
        <w:rPr>
          <w:rFonts w:ascii="Calibri" w:eastAsia="Calibri" w:hAnsi="Calibri" w:cs="Calibri"/>
          <w:sz w:val="24"/>
          <w:szCs w:val="24"/>
          <w:highlight w:val="white"/>
        </w:rPr>
        <w:t>Answer the following Yes/No item, and then answer the set of questions that correspond to that response.</w:t>
      </w:r>
    </w:p>
    <w:p w14:paraId="657240EC"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     </w:t>
      </w:r>
    </w:p>
    <w:p w14:paraId="6B319A30" w14:textId="77777777" w:rsidR="00EA40A2" w:rsidRDefault="00000000">
      <w:pPr>
        <w:rPr>
          <w:rFonts w:ascii="Calibri" w:eastAsia="Calibri" w:hAnsi="Calibri" w:cs="Calibri"/>
          <w:sz w:val="24"/>
          <w:szCs w:val="24"/>
          <w:highlight w:val="white"/>
        </w:rPr>
      </w:pPr>
      <w:r>
        <w:rPr>
          <w:rFonts w:ascii="Calibri" w:eastAsia="Calibri" w:hAnsi="Calibri" w:cs="Calibri"/>
          <w:sz w:val="24"/>
          <w:szCs w:val="24"/>
          <w:highlight w:val="white"/>
        </w:rPr>
        <w:t>Did the program previously report on the PLO? Mark one:         Yes (   )           No (   )</w:t>
      </w:r>
    </w:p>
    <w:p w14:paraId="68F51853" w14:textId="77777777" w:rsidR="00EA40A2" w:rsidRDefault="00EA40A2">
      <w:pPr>
        <w:rPr>
          <w:rFonts w:ascii="Calibri" w:eastAsia="Calibri" w:hAnsi="Calibri" w:cs="Calibri"/>
          <w:sz w:val="24"/>
          <w:szCs w:val="24"/>
          <w:highlight w:val="white"/>
        </w:rPr>
      </w:pPr>
    </w:p>
    <w:p w14:paraId="1DB30FC8" w14:textId="77777777" w:rsidR="00EA40A2" w:rsidRDefault="00000000">
      <w:pPr>
        <w:rPr>
          <w:rFonts w:ascii="Calibri" w:eastAsia="Calibri" w:hAnsi="Calibri" w:cs="Calibri"/>
          <w:sz w:val="24"/>
          <w:szCs w:val="24"/>
          <w:highlight w:val="white"/>
        </w:rPr>
      </w:pPr>
      <w:r>
        <w:rPr>
          <w:rFonts w:ascii="Calibri" w:eastAsia="Calibri" w:hAnsi="Calibri" w:cs="Calibri"/>
          <w:i/>
          <w:sz w:val="24"/>
          <w:szCs w:val="24"/>
          <w:highlight w:val="white"/>
        </w:rPr>
        <w:t>If the answer is Yes, then answer the following five questions:</w:t>
      </w:r>
    </w:p>
    <w:p w14:paraId="79712725" w14:textId="77777777" w:rsidR="00EA40A2" w:rsidRDefault="00000000">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What were the results from the previous report?</w:t>
      </w:r>
      <w:r>
        <w:rPr>
          <w:rFonts w:ascii="Calibri" w:eastAsia="Calibri" w:hAnsi="Calibri" w:cs="Calibri"/>
          <w:sz w:val="24"/>
          <w:szCs w:val="24"/>
          <w:highlight w:val="white"/>
        </w:rPr>
        <w:br/>
      </w:r>
    </w:p>
    <w:p w14:paraId="04F7BF31" w14:textId="77777777" w:rsidR="00EA40A2" w:rsidRDefault="00EA40A2">
      <w:pPr>
        <w:ind w:left="720"/>
        <w:rPr>
          <w:rFonts w:ascii="Calibri" w:eastAsia="Calibri" w:hAnsi="Calibri" w:cs="Calibri"/>
          <w:sz w:val="24"/>
          <w:szCs w:val="24"/>
          <w:highlight w:val="white"/>
        </w:rPr>
      </w:pPr>
    </w:p>
    <w:p w14:paraId="2F6E5AF2" w14:textId="77777777" w:rsidR="00EA40A2" w:rsidRDefault="00000000">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What recommendations to improve teaching and learning were identified in the previous report for the PLO?</w:t>
      </w:r>
      <w:r>
        <w:rPr>
          <w:rFonts w:ascii="Calibri" w:eastAsia="Calibri" w:hAnsi="Calibri" w:cs="Calibri"/>
          <w:sz w:val="24"/>
          <w:szCs w:val="24"/>
          <w:highlight w:val="white"/>
        </w:rPr>
        <w:br/>
      </w:r>
    </w:p>
    <w:p w14:paraId="37A3CCD5" w14:textId="77777777" w:rsidR="00EA40A2" w:rsidRDefault="00EA40A2">
      <w:pPr>
        <w:ind w:left="720"/>
        <w:rPr>
          <w:rFonts w:ascii="Calibri" w:eastAsia="Calibri" w:hAnsi="Calibri" w:cs="Calibri"/>
          <w:sz w:val="24"/>
          <w:szCs w:val="24"/>
          <w:highlight w:val="white"/>
        </w:rPr>
      </w:pPr>
    </w:p>
    <w:p w14:paraId="21F5D5D5" w14:textId="77777777" w:rsidR="00EA40A2" w:rsidRDefault="00000000">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 xml:space="preserve">What actions did the program take since the previous report submission to improve teaching and learning related to the PLO? (actions may include recommendations stated </w:t>
      </w:r>
      <w:r>
        <w:rPr>
          <w:rFonts w:ascii="Calibri" w:eastAsia="Calibri" w:hAnsi="Calibri" w:cs="Calibri"/>
          <w:sz w:val="24"/>
          <w:szCs w:val="24"/>
          <w:highlight w:val="white"/>
        </w:rPr>
        <w:lastRenderedPageBreak/>
        <w:t>in the previous response and/or other items)</w:t>
      </w:r>
      <w:r>
        <w:rPr>
          <w:rFonts w:ascii="Calibri" w:eastAsia="Calibri" w:hAnsi="Calibri" w:cs="Calibri"/>
          <w:sz w:val="24"/>
          <w:szCs w:val="24"/>
          <w:highlight w:val="white"/>
        </w:rPr>
        <w:br/>
      </w:r>
    </w:p>
    <w:p w14:paraId="6F1906AC" w14:textId="77777777" w:rsidR="00EA40A2" w:rsidRDefault="00EA40A2">
      <w:pPr>
        <w:ind w:left="720"/>
        <w:rPr>
          <w:rFonts w:ascii="Calibri" w:eastAsia="Calibri" w:hAnsi="Calibri" w:cs="Calibri"/>
          <w:sz w:val="24"/>
          <w:szCs w:val="24"/>
          <w:highlight w:val="white"/>
        </w:rPr>
      </w:pPr>
    </w:p>
    <w:p w14:paraId="2E21DA77" w14:textId="77777777" w:rsidR="00EA40A2" w:rsidRDefault="00000000">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Considering the results presented in the current report, were the actions identified in the previous item successful for improving teaching and learning related to the PLO? Explain.</w:t>
      </w:r>
      <w:r>
        <w:rPr>
          <w:rFonts w:ascii="Calibri" w:eastAsia="Calibri" w:hAnsi="Calibri" w:cs="Calibri"/>
          <w:sz w:val="24"/>
          <w:szCs w:val="24"/>
          <w:highlight w:val="white"/>
        </w:rPr>
        <w:br/>
      </w:r>
    </w:p>
    <w:p w14:paraId="63C6C2F2" w14:textId="77777777" w:rsidR="00EA40A2" w:rsidRDefault="00EA40A2">
      <w:pPr>
        <w:ind w:left="720"/>
        <w:rPr>
          <w:rFonts w:ascii="Calibri" w:eastAsia="Calibri" w:hAnsi="Calibri" w:cs="Calibri"/>
          <w:sz w:val="24"/>
          <w:szCs w:val="24"/>
          <w:highlight w:val="white"/>
        </w:rPr>
      </w:pPr>
    </w:p>
    <w:p w14:paraId="5B31B533" w14:textId="77777777" w:rsidR="00EA40A2" w:rsidRDefault="00000000">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Based on what the program has learned about teaching and learning related to the PLO since the previous report:</w:t>
      </w:r>
    </w:p>
    <w:p w14:paraId="1D0145F6" w14:textId="77777777" w:rsidR="00EA40A2" w:rsidRDefault="00000000">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 xml:space="preserve">What actions have been completed? </w:t>
      </w:r>
    </w:p>
    <w:p w14:paraId="54E5BF70" w14:textId="77777777" w:rsidR="00EA40A2" w:rsidRDefault="00000000">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 xml:space="preserve">What actions will the program continue to work on? </w:t>
      </w:r>
    </w:p>
    <w:p w14:paraId="0CEE1A0F" w14:textId="77777777" w:rsidR="00EA40A2" w:rsidRDefault="00000000">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What new actions does the program recommend?</w:t>
      </w:r>
    </w:p>
    <w:p w14:paraId="256A7A48" w14:textId="77777777" w:rsidR="00EA40A2" w:rsidRDefault="00EA40A2">
      <w:pPr>
        <w:rPr>
          <w:sz w:val="24"/>
          <w:szCs w:val="24"/>
          <w:highlight w:val="white"/>
        </w:rPr>
      </w:pPr>
    </w:p>
    <w:p w14:paraId="00E1E4EA" w14:textId="77777777" w:rsidR="00EA40A2" w:rsidRDefault="00EA40A2">
      <w:pPr>
        <w:rPr>
          <w:sz w:val="24"/>
          <w:szCs w:val="24"/>
          <w:highlight w:val="white"/>
        </w:rPr>
      </w:pPr>
    </w:p>
    <w:p w14:paraId="7517A6CB" w14:textId="77777777" w:rsidR="00EA40A2" w:rsidRDefault="00000000">
      <w:pPr>
        <w:rPr>
          <w:rFonts w:ascii="Calibri" w:eastAsia="Calibri" w:hAnsi="Calibri" w:cs="Calibri"/>
          <w:i/>
          <w:sz w:val="24"/>
          <w:szCs w:val="24"/>
          <w:highlight w:val="white"/>
        </w:rPr>
      </w:pPr>
      <w:r>
        <w:rPr>
          <w:rFonts w:ascii="Calibri" w:eastAsia="Calibri" w:hAnsi="Calibri" w:cs="Calibri"/>
          <w:i/>
          <w:sz w:val="24"/>
          <w:szCs w:val="24"/>
          <w:highlight w:val="white"/>
        </w:rPr>
        <w:t>If the answer to the previous item is No, then answer the following three questions:</w:t>
      </w:r>
    </w:p>
    <w:p w14:paraId="2766A605" w14:textId="77777777" w:rsidR="00EA40A2"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What is the performance indicator for the PLO stated on the program’s assessment plan?</w:t>
      </w:r>
      <w:r>
        <w:rPr>
          <w:rFonts w:ascii="Calibri" w:eastAsia="Calibri" w:hAnsi="Calibri" w:cs="Calibri"/>
          <w:sz w:val="24"/>
          <w:szCs w:val="24"/>
          <w:highlight w:val="white"/>
        </w:rPr>
        <w:br/>
      </w:r>
    </w:p>
    <w:p w14:paraId="27FBDEF7" w14:textId="77777777" w:rsidR="00EA40A2" w:rsidRDefault="00EA40A2">
      <w:pPr>
        <w:ind w:left="720"/>
        <w:rPr>
          <w:rFonts w:ascii="Calibri" w:eastAsia="Calibri" w:hAnsi="Calibri" w:cs="Calibri"/>
          <w:sz w:val="24"/>
          <w:szCs w:val="24"/>
          <w:highlight w:val="white"/>
        </w:rPr>
      </w:pPr>
    </w:p>
    <w:p w14:paraId="04A578B5" w14:textId="77777777" w:rsidR="00EA40A2"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How do the assessment results compare to the performance indicator?</w:t>
      </w:r>
      <w:r>
        <w:rPr>
          <w:rFonts w:ascii="Calibri" w:eastAsia="Calibri" w:hAnsi="Calibri" w:cs="Calibri"/>
          <w:sz w:val="24"/>
          <w:szCs w:val="24"/>
          <w:highlight w:val="white"/>
        </w:rPr>
        <w:br/>
      </w:r>
    </w:p>
    <w:p w14:paraId="5B147C76" w14:textId="77777777" w:rsidR="00EA40A2" w:rsidRDefault="00EA40A2">
      <w:pPr>
        <w:ind w:left="720"/>
        <w:rPr>
          <w:rFonts w:ascii="Calibri" w:eastAsia="Calibri" w:hAnsi="Calibri" w:cs="Calibri"/>
          <w:sz w:val="24"/>
          <w:szCs w:val="24"/>
          <w:highlight w:val="white"/>
        </w:rPr>
      </w:pPr>
    </w:p>
    <w:p w14:paraId="3BF7AA5C" w14:textId="77777777" w:rsidR="00EA40A2"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Based on the assessment results compared to the performance indicator as well as qualitative information the program has discussed and learned as part of the assessment process, what does the program recommend for ongoing improvements to teaching and learning related to the PLO in the new assessment cycle?</w:t>
      </w:r>
    </w:p>
    <w:p w14:paraId="274F700D"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2D8A7A64" w14:textId="77777777" w:rsidR="00EA40A2" w:rsidRDefault="00EA40A2">
      <w:pPr>
        <w:pBdr>
          <w:top w:val="nil"/>
          <w:left w:val="nil"/>
          <w:bottom w:val="nil"/>
          <w:right w:val="nil"/>
          <w:between w:val="nil"/>
        </w:pBdr>
        <w:spacing w:line="240" w:lineRule="auto"/>
        <w:ind w:right="-630"/>
        <w:rPr>
          <w:rFonts w:ascii="Calibri" w:eastAsia="Calibri" w:hAnsi="Calibri" w:cs="Calibri"/>
          <w:sz w:val="24"/>
          <w:szCs w:val="24"/>
          <w:highlight w:val="white"/>
        </w:rPr>
      </w:pPr>
    </w:p>
    <w:p w14:paraId="348615BC"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w:t>
      </w:r>
    </w:p>
    <w:p w14:paraId="16FCAB1C"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[if reporting on multiple PLOs for the year: paste items 1A-3B here as many times as needed]</w:t>
      </w:r>
    </w:p>
    <w:p w14:paraId="763D1488" w14:textId="77777777" w:rsidR="00EA40A2" w:rsidRDefault="00000000">
      <w:pPr>
        <w:pBdr>
          <w:top w:val="nil"/>
          <w:left w:val="nil"/>
          <w:bottom w:val="nil"/>
          <w:right w:val="nil"/>
          <w:between w:val="nil"/>
        </w:pBdr>
        <w:spacing w:line="240" w:lineRule="auto"/>
        <w:ind w:right="-630"/>
        <w:rPr>
          <w:rFonts w:ascii="Calibri" w:eastAsia="Calibri" w:hAnsi="Calibri" w:cs="Calibri"/>
          <w:sz w:val="24"/>
          <w:szCs w:val="24"/>
          <w:highlight w:val="white"/>
        </w:rPr>
      </w:pPr>
      <w:r>
        <w:rPr>
          <w:rFonts w:ascii="Calibri" w:eastAsia="Calibri" w:hAnsi="Calibri" w:cs="Calibri"/>
          <w:sz w:val="24"/>
          <w:szCs w:val="24"/>
          <w:highlight w:val="white"/>
        </w:rPr>
        <w:t>     </w:t>
      </w:r>
    </w:p>
    <w:p w14:paraId="4055722E" w14:textId="77777777" w:rsidR="00EA40A2" w:rsidRDefault="00000000">
      <w:pPr>
        <w:pBdr>
          <w:top w:val="nil"/>
          <w:left w:val="nil"/>
          <w:bottom w:val="nil"/>
          <w:right w:val="nil"/>
          <w:between w:val="nil"/>
        </w:pBdr>
        <w:spacing w:line="240" w:lineRule="auto"/>
        <w:jc w:val="center"/>
        <w:rPr>
          <w:rFonts w:ascii="Calibri" w:eastAsia="Calibri" w:hAnsi="Calibri" w:cs="Calibri"/>
          <w:sz w:val="24"/>
          <w:szCs w:val="24"/>
          <w:highlight w:val="white"/>
        </w:rPr>
      </w:pPr>
      <w:r>
        <w:rPr>
          <w:rFonts w:ascii="Calibri" w:eastAsia="Calibri" w:hAnsi="Calibri" w:cs="Calibri"/>
          <w:sz w:val="24"/>
          <w:szCs w:val="24"/>
          <w:highlight w:val="white"/>
        </w:rPr>
        <w:t>**********</w:t>
      </w:r>
    </w:p>
    <w:p w14:paraId="290A2D92" w14:textId="77777777" w:rsidR="00EA40A2" w:rsidRDefault="00000000">
      <w:pPr>
        <w:pBdr>
          <w:top w:val="nil"/>
          <w:left w:val="nil"/>
          <w:bottom w:val="nil"/>
          <w:right w:val="nil"/>
          <w:between w:val="nil"/>
        </w:pBdr>
        <w:spacing w:line="240" w:lineRule="auto"/>
        <w:ind w:left="-360"/>
        <w:rPr>
          <w:rFonts w:ascii="Calibri" w:eastAsia="Calibri" w:hAnsi="Calibri" w:cs="Calibri"/>
          <w:b/>
          <w:smallCaps/>
          <w:sz w:val="28"/>
          <w:szCs w:val="28"/>
          <w:highlight w:val="white"/>
          <w:u w:val="single"/>
        </w:rPr>
      </w:pPr>
      <w:r>
        <w:rPr>
          <w:rFonts w:ascii="Calibri" w:eastAsia="Calibri" w:hAnsi="Calibri" w:cs="Calibri"/>
          <w:b/>
          <w:smallCaps/>
          <w:sz w:val="28"/>
          <w:szCs w:val="28"/>
          <w:highlight w:val="white"/>
          <w:u w:val="single"/>
        </w:rPr>
        <w:t>Section 3: 2023-24 Assessment Processes and Summary</w:t>
      </w:r>
    </w:p>
    <w:p w14:paraId="0683123C" w14:textId="77777777" w:rsidR="00EA40A2" w:rsidRDefault="00000000">
      <w:pPr>
        <w:pBdr>
          <w:top w:val="nil"/>
          <w:left w:val="nil"/>
          <w:bottom w:val="nil"/>
          <w:right w:val="nil"/>
          <w:between w:val="nil"/>
        </w:pBdr>
        <w:spacing w:line="240" w:lineRule="auto"/>
        <w:rPr>
          <w:rFonts w:ascii="Calibri" w:eastAsia="Calibri" w:hAnsi="Calibri" w:cs="Calibri"/>
          <w:i/>
          <w:sz w:val="24"/>
          <w:szCs w:val="24"/>
          <w:highlight w:val="white"/>
        </w:rPr>
      </w:pPr>
      <w:r>
        <w:rPr>
          <w:rFonts w:ascii="Calibri" w:eastAsia="Calibri" w:hAnsi="Calibri" w:cs="Calibri"/>
          <w:i/>
          <w:sz w:val="24"/>
          <w:szCs w:val="24"/>
          <w:highlight w:val="white"/>
        </w:rPr>
        <w:t xml:space="preserve">Provide responses to these items collectively for the program’s assessment work specific to the PLO(s) described in Section 2 for the 2023-24 assessment year. Do </w:t>
      </w:r>
      <w:r>
        <w:rPr>
          <w:rFonts w:ascii="Calibri" w:eastAsia="Calibri" w:hAnsi="Calibri" w:cs="Calibri"/>
          <w:i/>
          <w:sz w:val="24"/>
          <w:szCs w:val="24"/>
          <w:highlight w:val="white"/>
          <w:u w:val="single"/>
        </w:rPr>
        <w:t>not</w:t>
      </w:r>
      <w:r>
        <w:rPr>
          <w:rFonts w:ascii="Calibri" w:eastAsia="Calibri" w:hAnsi="Calibri" w:cs="Calibri"/>
          <w:i/>
          <w:sz w:val="24"/>
          <w:szCs w:val="24"/>
          <w:highlight w:val="white"/>
        </w:rPr>
        <w:t xml:space="preserve"> include information from other years for these items.</w:t>
      </w:r>
    </w:p>
    <w:p w14:paraId="6D5F3341"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783E2BF0"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Faculty and/or Staff Involvement in Assessment for the 2023-24 PLOs.  </w:t>
      </w:r>
      <w:r>
        <w:rPr>
          <w:rFonts w:ascii="Calibri" w:eastAsia="Calibri" w:hAnsi="Calibri" w:cs="Calibri"/>
          <w:sz w:val="24"/>
          <w:szCs w:val="24"/>
          <w:highlight w:val="white"/>
        </w:rPr>
        <w:t>Describe faculty and/or staff involvement in the assessment of the PLOs discussed in this APA Report. (Tip:</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for programs delivered by two or more faculty or staff, formal group discussion occurs for the year’s assessment results, interpretations, and recommendations prior to the submission of this APA Report):</w:t>
      </w:r>
    </w:p>
    <w:p w14:paraId="21276E38" w14:textId="3E3A5E22"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w:t>
      </w:r>
    </w:p>
    <w:p w14:paraId="00BC2221" w14:textId="77777777" w:rsidR="00EA40A2" w:rsidRDefault="00EA40A2">
      <w:pPr>
        <w:pBdr>
          <w:top w:val="nil"/>
          <w:left w:val="nil"/>
          <w:bottom w:val="nil"/>
          <w:right w:val="nil"/>
          <w:between w:val="nil"/>
        </w:pBdr>
        <w:spacing w:line="240" w:lineRule="auto"/>
        <w:rPr>
          <w:rFonts w:ascii="Calibri" w:eastAsia="Calibri" w:hAnsi="Calibri" w:cs="Calibri"/>
          <w:b/>
          <w:sz w:val="24"/>
          <w:szCs w:val="24"/>
          <w:highlight w:val="white"/>
        </w:rPr>
      </w:pPr>
    </w:p>
    <w:p w14:paraId="4C75FFEA"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Students Involvement in Assessment Activities</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for the 2023-24 PLOs. </w:t>
      </w:r>
      <w:r>
        <w:rPr>
          <w:rFonts w:ascii="Calibri" w:eastAsia="Calibri" w:hAnsi="Calibri" w:cs="Calibri"/>
          <w:sz w:val="24"/>
          <w:szCs w:val="24"/>
          <w:highlight w:val="white"/>
        </w:rPr>
        <w:t>Describe how the program involved students in assessment activities of the PLOs discussed in this APA report. (Tip: examples include, and are not limited to, having conversations with students that allow them to ask questions and provide input about learning outcomes and student learning, seeking input in rubric development, asking students to complete self-assessments or peer-assessments, and interpreting assessment results. There is no expectation students review and give input on the APA Report).</w:t>
      </w:r>
    </w:p>
    <w:p w14:paraId="65E78920" w14:textId="77777777" w:rsidR="00EA40A2" w:rsidRDefault="00000000">
      <w:pPr>
        <w:pBdr>
          <w:top w:val="nil"/>
          <w:left w:val="nil"/>
          <w:bottom w:val="nil"/>
          <w:right w:val="nil"/>
          <w:between w:val="nil"/>
        </w:pBd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w:t>
      </w:r>
    </w:p>
    <w:p w14:paraId="3CA6DE5B" w14:textId="77777777" w:rsidR="00EA40A2" w:rsidRDefault="00EA40A2">
      <w:pPr>
        <w:pBdr>
          <w:top w:val="nil"/>
          <w:left w:val="nil"/>
          <w:bottom w:val="nil"/>
          <w:right w:val="nil"/>
          <w:between w:val="nil"/>
        </w:pBdr>
        <w:spacing w:line="240" w:lineRule="auto"/>
        <w:rPr>
          <w:rFonts w:ascii="Calibri" w:eastAsia="Calibri" w:hAnsi="Calibri" w:cs="Calibri"/>
          <w:b/>
          <w:sz w:val="24"/>
          <w:szCs w:val="24"/>
          <w:highlight w:val="white"/>
        </w:rPr>
      </w:pPr>
    </w:p>
    <w:p w14:paraId="68AD1569" w14:textId="77777777" w:rsidR="00EA40A2" w:rsidRDefault="00EA40A2">
      <w:pPr>
        <w:pBdr>
          <w:top w:val="nil"/>
          <w:left w:val="nil"/>
          <w:bottom w:val="nil"/>
          <w:right w:val="nil"/>
          <w:between w:val="nil"/>
        </w:pBdr>
        <w:spacing w:line="240" w:lineRule="auto"/>
        <w:rPr>
          <w:rFonts w:ascii="Calibri" w:eastAsia="Calibri" w:hAnsi="Calibri" w:cs="Calibri"/>
          <w:b/>
          <w:sz w:val="24"/>
          <w:szCs w:val="24"/>
          <w:highlight w:val="white"/>
        </w:rPr>
      </w:pPr>
    </w:p>
    <w:p w14:paraId="531B3A81"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Other Stakeholders and/or External Sources Involvement in Assessment Activities</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for the 2023-24 PLOs. </w:t>
      </w:r>
      <w:r>
        <w:rPr>
          <w:rFonts w:ascii="Calibri" w:eastAsia="Calibri" w:hAnsi="Calibri" w:cs="Calibri"/>
          <w:sz w:val="24"/>
          <w:szCs w:val="24"/>
          <w:highlight w:val="white"/>
        </w:rPr>
        <w:t xml:space="preserve">Describe how the program involved one or more additional stakeholder groups or external sources specific to the PLOs discussed in this APA report. (Tip: examples include, and are not limited to, utilizing national standardized test score comparisons, incorporating feedback and ideas from advisory boards and/or alumni; having interdisciplinary discussions within or across departments, and referencing professional association assessment benchmarks. There is no expectation any source outside the program reviews and gives input on the APA Report, though this may be appropriate for some programs). </w:t>
      </w:r>
    </w:p>
    <w:p w14:paraId="56A04D24"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7560E80D"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21B320C7"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6FFD350D"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5FE92DDB"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Overall Summary of Actions for 2023-24 PLOs Reported:</w:t>
      </w:r>
    </w:p>
    <w:p w14:paraId="0F910766" w14:textId="77777777" w:rsidR="00EA40A2" w:rsidRDefault="00000000">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 the table below, list the actions from any previous report that were not identified as “closed” on the previous APA Report(s) as well as actions identified on the current APA Report. Provide the year the action was initially identified as a recommendation and the action’s current status. Add/remove rows as needed.</w:t>
      </w:r>
    </w:p>
    <w:p w14:paraId="49D5898E" w14:textId="77777777" w:rsidR="00EA40A2" w:rsidRDefault="00EA40A2">
      <w:pPr>
        <w:rPr>
          <w:sz w:val="24"/>
          <w:szCs w:val="24"/>
          <w:highlight w:val="white"/>
        </w:rPr>
      </w:pPr>
    </w:p>
    <w:tbl>
      <w:tblPr>
        <w:tblStyle w:val="a"/>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1785"/>
        <w:gridCol w:w="1725"/>
      </w:tblGrid>
      <w:tr w:rsidR="00EA40A2" w14:paraId="792663B0" w14:textId="77777777">
        <w:tc>
          <w:tcPr>
            <w:tcW w:w="5955" w:type="dxa"/>
            <w:shd w:val="clear" w:color="auto" w:fill="auto"/>
            <w:tcMar>
              <w:top w:w="100" w:type="dxa"/>
              <w:left w:w="100" w:type="dxa"/>
              <w:bottom w:w="100" w:type="dxa"/>
              <w:right w:w="100" w:type="dxa"/>
            </w:tcMar>
          </w:tcPr>
          <w:p w14:paraId="200ADA97" w14:textId="77777777" w:rsidR="00EA40A2" w:rsidRDefault="00000000">
            <w:pPr>
              <w:rPr>
                <w:rFonts w:ascii="Calibri" w:eastAsia="Calibri" w:hAnsi="Calibri" w:cs="Calibri"/>
                <w:b/>
                <w:sz w:val="24"/>
                <w:szCs w:val="24"/>
                <w:highlight w:val="white"/>
              </w:rPr>
            </w:pPr>
            <w:r>
              <w:rPr>
                <w:rFonts w:ascii="Calibri" w:eastAsia="Calibri" w:hAnsi="Calibri" w:cs="Calibri"/>
                <w:b/>
                <w:sz w:val="24"/>
                <w:szCs w:val="24"/>
                <w:highlight w:val="white"/>
              </w:rPr>
              <w:t>Action</w:t>
            </w:r>
          </w:p>
        </w:tc>
        <w:tc>
          <w:tcPr>
            <w:tcW w:w="1785" w:type="dxa"/>
            <w:shd w:val="clear" w:color="auto" w:fill="auto"/>
            <w:tcMar>
              <w:top w:w="100" w:type="dxa"/>
              <w:left w:w="100" w:type="dxa"/>
              <w:bottom w:w="100" w:type="dxa"/>
              <w:right w:w="100" w:type="dxa"/>
            </w:tcMar>
          </w:tcPr>
          <w:p w14:paraId="5B7089B4" w14:textId="77777777" w:rsidR="00EA40A2" w:rsidRDefault="00000000">
            <w:pPr>
              <w:rPr>
                <w:rFonts w:ascii="Calibri" w:eastAsia="Calibri" w:hAnsi="Calibri" w:cs="Calibri"/>
                <w:b/>
                <w:sz w:val="24"/>
                <w:szCs w:val="24"/>
                <w:highlight w:val="white"/>
              </w:rPr>
            </w:pPr>
            <w:r>
              <w:rPr>
                <w:rFonts w:ascii="Calibri" w:eastAsia="Calibri" w:hAnsi="Calibri" w:cs="Calibri"/>
                <w:b/>
                <w:sz w:val="24"/>
                <w:szCs w:val="24"/>
                <w:highlight w:val="white"/>
              </w:rPr>
              <w:t>Report Date Action was Recommended</w:t>
            </w:r>
          </w:p>
        </w:tc>
        <w:tc>
          <w:tcPr>
            <w:tcW w:w="1725" w:type="dxa"/>
            <w:shd w:val="clear" w:color="auto" w:fill="auto"/>
            <w:tcMar>
              <w:top w:w="100" w:type="dxa"/>
              <w:left w:w="100" w:type="dxa"/>
              <w:bottom w:w="100" w:type="dxa"/>
              <w:right w:w="100" w:type="dxa"/>
            </w:tcMar>
          </w:tcPr>
          <w:p w14:paraId="075F96BC" w14:textId="77777777" w:rsidR="00EA40A2" w:rsidRDefault="00000000">
            <w:pPr>
              <w:ind w:right="-105"/>
              <w:rPr>
                <w:rFonts w:ascii="Calibri" w:eastAsia="Calibri" w:hAnsi="Calibri" w:cs="Calibri"/>
                <w:sz w:val="24"/>
                <w:szCs w:val="24"/>
                <w:highlight w:val="white"/>
              </w:rPr>
            </w:pPr>
            <w:r>
              <w:rPr>
                <w:rFonts w:ascii="Calibri" w:eastAsia="Calibri" w:hAnsi="Calibri" w:cs="Calibri"/>
                <w:b/>
                <w:sz w:val="24"/>
                <w:szCs w:val="24"/>
                <w:highlight w:val="white"/>
              </w:rPr>
              <w:t xml:space="preserve">Status </w:t>
            </w:r>
            <w:r>
              <w:rPr>
                <w:rFonts w:ascii="Calibri" w:eastAsia="Calibri" w:hAnsi="Calibri" w:cs="Calibri"/>
                <w:sz w:val="24"/>
                <w:szCs w:val="24"/>
                <w:highlight w:val="white"/>
              </w:rPr>
              <w:t>(closed, ongoing, new/proposed)</w:t>
            </w:r>
          </w:p>
        </w:tc>
      </w:tr>
      <w:tr w:rsidR="00EA40A2" w14:paraId="1E0A6764" w14:textId="77777777">
        <w:tc>
          <w:tcPr>
            <w:tcW w:w="5955" w:type="dxa"/>
            <w:shd w:val="clear" w:color="auto" w:fill="auto"/>
            <w:tcMar>
              <w:top w:w="100" w:type="dxa"/>
              <w:left w:w="100" w:type="dxa"/>
              <w:bottom w:w="100" w:type="dxa"/>
              <w:right w:w="100" w:type="dxa"/>
            </w:tcMar>
          </w:tcPr>
          <w:p w14:paraId="50CB5C62" w14:textId="77777777" w:rsidR="00EA40A2" w:rsidRDefault="00EA40A2">
            <w:pPr>
              <w:rPr>
                <w:rFonts w:ascii="Calibri" w:eastAsia="Calibri" w:hAnsi="Calibri" w:cs="Calibri"/>
                <w:sz w:val="24"/>
                <w:szCs w:val="24"/>
                <w:highlight w:val="white"/>
              </w:rPr>
            </w:pPr>
          </w:p>
        </w:tc>
        <w:tc>
          <w:tcPr>
            <w:tcW w:w="1785" w:type="dxa"/>
            <w:shd w:val="clear" w:color="auto" w:fill="auto"/>
            <w:tcMar>
              <w:top w:w="100" w:type="dxa"/>
              <w:left w:w="100" w:type="dxa"/>
              <w:bottom w:w="100" w:type="dxa"/>
              <w:right w:w="100" w:type="dxa"/>
            </w:tcMar>
          </w:tcPr>
          <w:p w14:paraId="24A408C6" w14:textId="77777777" w:rsidR="00EA40A2" w:rsidRDefault="00EA40A2">
            <w:pPr>
              <w:rPr>
                <w:rFonts w:ascii="Calibri" w:eastAsia="Calibri" w:hAnsi="Calibri" w:cs="Calibri"/>
                <w:sz w:val="24"/>
                <w:szCs w:val="24"/>
                <w:highlight w:val="white"/>
              </w:rPr>
            </w:pPr>
          </w:p>
        </w:tc>
        <w:tc>
          <w:tcPr>
            <w:tcW w:w="1725" w:type="dxa"/>
            <w:shd w:val="clear" w:color="auto" w:fill="auto"/>
            <w:tcMar>
              <w:top w:w="100" w:type="dxa"/>
              <w:left w:w="100" w:type="dxa"/>
              <w:bottom w:w="100" w:type="dxa"/>
              <w:right w:w="100" w:type="dxa"/>
            </w:tcMar>
          </w:tcPr>
          <w:p w14:paraId="43F1605B" w14:textId="77777777" w:rsidR="00EA40A2" w:rsidRDefault="00EA40A2">
            <w:pPr>
              <w:rPr>
                <w:rFonts w:ascii="Calibri" w:eastAsia="Calibri" w:hAnsi="Calibri" w:cs="Calibri"/>
                <w:sz w:val="24"/>
                <w:szCs w:val="24"/>
                <w:highlight w:val="white"/>
              </w:rPr>
            </w:pPr>
          </w:p>
        </w:tc>
      </w:tr>
      <w:tr w:rsidR="00EA40A2" w14:paraId="11E07822" w14:textId="77777777">
        <w:tc>
          <w:tcPr>
            <w:tcW w:w="5955" w:type="dxa"/>
            <w:shd w:val="clear" w:color="auto" w:fill="auto"/>
            <w:tcMar>
              <w:top w:w="100" w:type="dxa"/>
              <w:left w:w="100" w:type="dxa"/>
              <w:bottom w:w="100" w:type="dxa"/>
              <w:right w:w="100" w:type="dxa"/>
            </w:tcMar>
          </w:tcPr>
          <w:p w14:paraId="102D2320" w14:textId="77777777" w:rsidR="00EA40A2" w:rsidRDefault="00EA40A2">
            <w:pPr>
              <w:rPr>
                <w:rFonts w:ascii="Calibri" w:eastAsia="Calibri" w:hAnsi="Calibri" w:cs="Calibri"/>
                <w:sz w:val="24"/>
                <w:szCs w:val="24"/>
                <w:highlight w:val="white"/>
              </w:rPr>
            </w:pPr>
          </w:p>
        </w:tc>
        <w:tc>
          <w:tcPr>
            <w:tcW w:w="1785" w:type="dxa"/>
            <w:shd w:val="clear" w:color="auto" w:fill="auto"/>
            <w:tcMar>
              <w:top w:w="100" w:type="dxa"/>
              <w:left w:w="100" w:type="dxa"/>
              <w:bottom w:w="100" w:type="dxa"/>
              <w:right w:w="100" w:type="dxa"/>
            </w:tcMar>
          </w:tcPr>
          <w:p w14:paraId="2EA93427" w14:textId="77777777" w:rsidR="00EA40A2" w:rsidRDefault="00EA40A2">
            <w:pPr>
              <w:rPr>
                <w:rFonts w:ascii="Calibri" w:eastAsia="Calibri" w:hAnsi="Calibri" w:cs="Calibri"/>
                <w:sz w:val="24"/>
                <w:szCs w:val="24"/>
                <w:highlight w:val="white"/>
              </w:rPr>
            </w:pPr>
          </w:p>
        </w:tc>
        <w:tc>
          <w:tcPr>
            <w:tcW w:w="1725" w:type="dxa"/>
            <w:shd w:val="clear" w:color="auto" w:fill="auto"/>
            <w:tcMar>
              <w:top w:w="100" w:type="dxa"/>
              <w:left w:w="100" w:type="dxa"/>
              <w:bottom w:w="100" w:type="dxa"/>
              <w:right w:w="100" w:type="dxa"/>
            </w:tcMar>
          </w:tcPr>
          <w:p w14:paraId="2C42987B" w14:textId="77777777" w:rsidR="00EA40A2" w:rsidRDefault="00EA40A2">
            <w:pPr>
              <w:rPr>
                <w:rFonts w:ascii="Calibri" w:eastAsia="Calibri" w:hAnsi="Calibri" w:cs="Calibri"/>
                <w:sz w:val="24"/>
                <w:szCs w:val="24"/>
                <w:highlight w:val="white"/>
              </w:rPr>
            </w:pPr>
          </w:p>
        </w:tc>
      </w:tr>
      <w:tr w:rsidR="00EA40A2" w14:paraId="09B7CCA5" w14:textId="77777777">
        <w:tc>
          <w:tcPr>
            <w:tcW w:w="5955" w:type="dxa"/>
            <w:shd w:val="clear" w:color="auto" w:fill="auto"/>
            <w:tcMar>
              <w:top w:w="100" w:type="dxa"/>
              <w:left w:w="100" w:type="dxa"/>
              <w:bottom w:w="100" w:type="dxa"/>
              <w:right w:w="100" w:type="dxa"/>
            </w:tcMar>
          </w:tcPr>
          <w:p w14:paraId="6B6D74D5" w14:textId="77777777" w:rsidR="00EA40A2" w:rsidRDefault="00EA40A2">
            <w:pPr>
              <w:rPr>
                <w:rFonts w:ascii="Calibri" w:eastAsia="Calibri" w:hAnsi="Calibri" w:cs="Calibri"/>
                <w:sz w:val="24"/>
                <w:szCs w:val="24"/>
                <w:highlight w:val="white"/>
              </w:rPr>
            </w:pPr>
          </w:p>
        </w:tc>
        <w:tc>
          <w:tcPr>
            <w:tcW w:w="1785" w:type="dxa"/>
            <w:shd w:val="clear" w:color="auto" w:fill="auto"/>
            <w:tcMar>
              <w:top w:w="100" w:type="dxa"/>
              <w:left w:w="100" w:type="dxa"/>
              <w:bottom w:w="100" w:type="dxa"/>
              <w:right w:w="100" w:type="dxa"/>
            </w:tcMar>
          </w:tcPr>
          <w:p w14:paraId="61281054" w14:textId="77777777" w:rsidR="00EA40A2" w:rsidRDefault="00EA40A2">
            <w:pPr>
              <w:rPr>
                <w:rFonts w:ascii="Calibri" w:eastAsia="Calibri" w:hAnsi="Calibri" w:cs="Calibri"/>
                <w:sz w:val="24"/>
                <w:szCs w:val="24"/>
                <w:highlight w:val="white"/>
              </w:rPr>
            </w:pPr>
          </w:p>
        </w:tc>
        <w:tc>
          <w:tcPr>
            <w:tcW w:w="1725" w:type="dxa"/>
            <w:shd w:val="clear" w:color="auto" w:fill="auto"/>
            <w:tcMar>
              <w:top w:w="100" w:type="dxa"/>
              <w:left w:w="100" w:type="dxa"/>
              <w:bottom w:w="100" w:type="dxa"/>
              <w:right w:w="100" w:type="dxa"/>
            </w:tcMar>
          </w:tcPr>
          <w:p w14:paraId="59075795" w14:textId="77777777" w:rsidR="00EA40A2" w:rsidRDefault="00EA40A2">
            <w:pPr>
              <w:rPr>
                <w:rFonts w:ascii="Calibri" w:eastAsia="Calibri" w:hAnsi="Calibri" w:cs="Calibri"/>
                <w:sz w:val="24"/>
                <w:szCs w:val="24"/>
                <w:highlight w:val="white"/>
              </w:rPr>
            </w:pPr>
          </w:p>
        </w:tc>
      </w:tr>
    </w:tbl>
    <w:p w14:paraId="6B327D6D"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0B02B43D" w14:textId="77777777" w:rsidR="00EA40A2" w:rsidRDefault="00EA40A2">
      <w:pPr>
        <w:pBdr>
          <w:top w:val="nil"/>
          <w:left w:val="nil"/>
          <w:bottom w:val="nil"/>
          <w:right w:val="nil"/>
          <w:between w:val="nil"/>
        </w:pBdr>
        <w:spacing w:line="240" w:lineRule="auto"/>
        <w:rPr>
          <w:rFonts w:ascii="Calibri" w:eastAsia="Calibri" w:hAnsi="Calibri" w:cs="Calibri"/>
          <w:sz w:val="24"/>
          <w:szCs w:val="24"/>
          <w:highlight w:val="white"/>
        </w:rPr>
      </w:pPr>
    </w:p>
    <w:p w14:paraId="01C94289" w14:textId="77777777" w:rsidR="00EA40A2" w:rsidRDefault="00000000">
      <w:pPr>
        <w:pBdr>
          <w:top w:val="nil"/>
          <w:left w:val="nil"/>
          <w:bottom w:val="nil"/>
          <w:right w:val="nil"/>
          <w:between w:val="nil"/>
        </w:pBdr>
        <w:spacing w:line="240" w:lineRule="auto"/>
        <w:jc w:val="right"/>
        <w:rPr>
          <w:rFonts w:ascii="Calibri" w:eastAsia="Calibri" w:hAnsi="Calibri" w:cs="Calibri"/>
          <w:i/>
          <w:sz w:val="24"/>
          <w:szCs w:val="24"/>
          <w:highlight w:val="white"/>
        </w:rPr>
      </w:pPr>
      <w:r>
        <w:rPr>
          <w:rFonts w:ascii="Calibri" w:eastAsia="Calibri" w:hAnsi="Calibri" w:cs="Calibri"/>
          <w:sz w:val="24"/>
          <w:szCs w:val="24"/>
          <w:highlight w:val="white"/>
        </w:rPr>
        <w:t>     </w:t>
      </w:r>
      <w:r>
        <w:rPr>
          <w:rFonts w:ascii="Calibri" w:eastAsia="Calibri" w:hAnsi="Calibri" w:cs="Calibri"/>
          <w:i/>
          <w:sz w:val="24"/>
          <w:szCs w:val="24"/>
          <w:highlight w:val="white"/>
        </w:rPr>
        <w:t>Updated and approved by the Assessment Subcommittee on 4/5/2024</w:t>
      </w:r>
    </w:p>
    <w:p w14:paraId="210A21FE" w14:textId="77777777" w:rsidR="00EA40A2" w:rsidRDefault="00EA40A2">
      <w:pPr>
        <w:pBdr>
          <w:top w:val="nil"/>
          <w:left w:val="nil"/>
          <w:bottom w:val="nil"/>
          <w:right w:val="nil"/>
          <w:between w:val="nil"/>
        </w:pBdr>
        <w:spacing w:line="240" w:lineRule="auto"/>
        <w:rPr>
          <w:rFonts w:ascii="Calibri" w:eastAsia="Calibri" w:hAnsi="Calibri" w:cs="Calibri"/>
          <w:b/>
          <w:i/>
          <w:sz w:val="28"/>
          <w:szCs w:val="28"/>
          <w:highlight w:val="white"/>
        </w:rPr>
      </w:pPr>
    </w:p>
    <w:sectPr w:rsidR="00EA40A2">
      <w:footerReference w:type="default" r:id="rId7"/>
      <w:pgSz w:w="12240" w:h="15840"/>
      <w:pgMar w:top="918" w:right="1440" w:bottom="88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0FA9" w14:textId="77777777" w:rsidR="00592EAE" w:rsidRDefault="00592EAE">
      <w:pPr>
        <w:spacing w:line="240" w:lineRule="auto"/>
      </w:pPr>
      <w:r>
        <w:separator/>
      </w:r>
    </w:p>
  </w:endnote>
  <w:endnote w:type="continuationSeparator" w:id="0">
    <w:p w14:paraId="3DC99D82" w14:textId="77777777" w:rsidR="00592EAE" w:rsidRDefault="00592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424E" w14:textId="77777777" w:rsidR="00EA40A2" w:rsidRDefault="00000000">
    <w:pPr>
      <w:jc w:val="right"/>
    </w:pPr>
    <w:r>
      <w:fldChar w:fldCharType="begin"/>
    </w:r>
    <w:r>
      <w:instrText>PAGE</w:instrText>
    </w:r>
    <w:r>
      <w:fldChar w:fldCharType="separate"/>
    </w:r>
    <w:r w:rsidR="00E51B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9C03" w14:textId="77777777" w:rsidR="00592EAE" w:rsidRDefault="00592EAE">
      <w:pPr>
        <w:spacing w:line="240" w:lineRule="auto"/>
      </w:pPr>
      <w:r>
        <w:separator/>
      </w:r>
    </w:p>
  </w:footnote>
  <w:footnote w:type="continuationSeparator" w:id="0">
    <w:p w14:paraId="68EA0B2B" w14:textId="77777777" w:rsidR="00592EAE" w:rsidRDefault="00592E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B51"/>
    <w:multiLevelType w:val="multilevel"/>
    <w:tmpl w:val="AC4C7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F15DE9"/>
    <w:multiLevelType w:val="multilevel"/>
    <w:tmpl w:val="F37EE1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A0187D"/>
    <w:multiLevelType w:val="multilevel"/>
    <w:tmpl w:val="62A4BB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DD106D"/>
    <w:multiLevelType w:val="multilevel"/>
    <w:tmpl w:val="C5B2F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5566688">
    <w:abstractNumId w:val="0"/>
  </w:num>
  <w:num w:numId="2" w16cid:durableId="1190025161">
    <w:abstractNumId w:val="3"/>
  </w:num>
  <w:num w:numId="3" w16cid:durableId="1067260834">
    <w:abstractNumId w:val="1"/>
  </w:num>
  <w:num w:numId="4" w16cid:durableId="1458908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A2"/>
    <w:rsid w:val="003644B9"/>
    <w:rsid w:val="00592EAE"/>
    <w:rsid w:val="00627CCB"/>
    <w:rsid w:val="00E51B25"/>
    <w:rsid w:val="00EA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C0A5"/>
  <w15:docId w15:val="{2582E6AD-4EAA-409C-BF52-F8D1E6C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Kittelson</dc:creator>
  <cp:lastModifiedBy>Lisa M Kittelson</cp:lastModifiedBy>
  <cp:revision>3</cp:revision>
  <dcterms:created xsi:type="dcterms:W3CDTF">2024-04-22T20:24:00Z</dcterms:created>
  <dcterms:modified xsi:type="dcterms:W3CDTF">2024-04-22T20:39:00Z</dcterms:modified>
</cp:coreProperties>
</file>